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360" w:lineRule="exact"/>
        <w:jc w:val="both"/>
        <w:textAlignment w:val="auto"/>
        <w:rPr>
          <w:rFonts w:hint="default" w:asciiTheme="minorEastAsia" w:hAnsiTheme="minorEastAsia" w:eastAsiaTheme="minorEastAsia"/>
          <w:color w:val="auto"/>
          <w:kern w:val="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附件2：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>采购需求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项目名称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eastAsia="zh-CN"/>
        </w:rPr>
        <w:t>：昌宁县中医医院煎药机设备采购项目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项目编号：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lang w:val="en-US" w:eastAsia="zh-CN"/>
        </w:rPr>
        <w:t>CNZY2025YNCG002</w:t>
      </w:r>
    </w:p>
    <w:tbl>
      <w:tblPr>
        <w:tblStyle w:val="5"/>
        <w:tblW w:w="14271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91"/>
        <w:gridCol w:w="9758"/>
        <w:gridCol w:w="765"/>
        <w:gridCol w:w="667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需求数量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中药煎药机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1.容量：≥13000ml 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2.功率：≥1400W。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3.电压：AC220V。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4.尺寸不小于：565X515X1127(mm)。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5.符合《煎药机行业标准》的煎药效果有效成份煎出率不小于50%，以国家认可的相关检测机构出具的检验报告为准。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6.符合中药煎药室管理规范的相关要求。具有常压煎药功能，自动完成一煎两煎的全过程，提高煎药药效。可实现二煎煎药，二煎时自动加水，自动清洗。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7.采用安全、方便、快捷的一键式滑盖锁紧装置。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8.先煎后下提示功能，可实现常压煎药、密闭煎药、循环煎药功能。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9.采用安全、卫生、自下往上、双滑道定位的电动机械挤压系统，实现药渣充分分离。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10.不锈钢锅体，内置不锈钢二煎储药罐。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11.具有防温度过高和防干烧功能，数控煎药计时、定时功能，控制精度高。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12.自动加热调节，文火、武火自动转换。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13.具有安全卸压阀，双安全阀超压报警，自动卸压自动闭合。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14.有蒸汽循环回收功能，煎药蒸汽经风冷冷凝器回收，保障有效成份无损失，无味煎药，改善环境。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15.自动升温灭菌功能，延长药液的保质期。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16.可配备单体包装机。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17.质量安全可靠，通过ISO9001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认证、ISO13485认证和CE认证，符合行业发展趋势，列入国家中医局首批中医诊疗设备推广目录。列入国家重点新产品计划立项项目清单。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18.附属设备：配备与煎药机适配的中药液体包装机1台，具备连接至少4台煎药机药液输送的接口，以满足中药液包装的需求。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19. 设备保修：≥2 年。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21000.00 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b/>
          <w:bCs/>
          <w:kern w:val="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YxNjJmMWVhNWYzYTJjZDdjYTA1YmZjMDIyMDQifQ=="/>
  </w:docVars>
  <w:rsids>
    <w:rsidRoot w:val="00000000"/>
    <w:rsid w:val="06B05B0C"/>
    <w:rsid w:val="06DA075B"/>
    <w:rsid w:val="09F502C6"/>
    <w:rsid w:val="0E2D3511"/>
    <w:rsid w:val="0FF5548F"/>
    <w:rsid w:val="129245E0"/>
    <w:rsid w:val="23FA6F0C"/>
    <w:rsid w:val="38D94467"/>
    <w:rsid w:val="3C02696E"/>
    <w:rsid w:val="3D1C6419"/>
    <w:rsid w:val="4C3F4AEA"/>
    <w:rsid w:val="54E171D9"/>
    <w:rsid w:val="56E10C5F"/>
    <w:rsid w:val="72CF4C93"/>
    <w:rsid w:val="772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7345</Words>
  <Characters>8756</Characters>
  <Lines>0</Lines>
  <Paragraphs>0</Paragraphs>
  <TotalTime>7</TotalTime>
  <ScaleCrop>false</ScaleCrop>
  <LinksUpToDate>false</LinksUpToDate>
  <CharactersWithSpaces>9168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unis</dc:creator>
  <cp:lastModifiedBy>Administrator</cp:lastModifiedBy>
  <cp:lastPrinted>2024-05-24T02:38:00Z</cp:lastPrinted>
  <dcterms:modified xsi:type="dcterms:W3CDTF">2025-04-23T00:05:17Z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0A4B54C8BCB84208B4E5AB017DD0BC2B_12</vt:lpwstr>
  </property>
  <property fmtid="{D5CDD505-2E9C-101B-9397-08002B2CF9AE}" pid="4" name="KSOTemplateDocerSaveRecord">
    <vt:lpwstr>eyJoZGlkIjoiZGQxYWYxNjJmMWVhNWYzYTJjZDdjYTA1YmZjMDIyMDQiLCJ1c2VySWQiOiI0OTY5MTU1MTIifQ==</vt:lpwstr>
  </property>
</Properties>
</file>