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0" w:after="0" w:line="240" w:lineRule="auto"/>
        <w:ind w:left="0" w:right="0"/>
        <w:jc w:val="both"/>
        <w:rPr>
          <w:rFonts w:hint="default" w:ascii="华文仿宋" w:hAnsi="华文仿宋" w:eastAsia="华文仿宋" w:cs="华文仿宋"/>
          <w:kern w:val="2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kern w:val="2"/>
          <w:sz w:val="32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云南省青年中医传承创新发展论坛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  <w:t>参会回执表</w:t>
      </w:r>
    </w:p>
    <w:tbl>
      <w:tblPr>
        <w:tblStyle w:val="3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代表联系人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酒店住宿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标间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单间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培训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费</w:t>
            </w: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付款方式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电汇并索取发票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论坛现场领取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开户名称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：云南省中医药学会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开户银行：工商银行昆明正义支行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开户账号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请填写此表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或电邮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/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微信报名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回复组委会，以确认参会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人员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信息。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（邮箱：ynzyhd@qq.com）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2、因酒店资源紧张，请参会代表尽早回复会务组，以便预定房间。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6、清真饮食请在备注信息里注明。</w:t>
            </w:r>
          </w:p>
        </w:tc>
      </w:tr>
    </w:tbl>
    <w:p>
      <w:pPr>
        <w:autoSpaceDE/>
        <w:autoSpaceDN/>
        <w:spacing w:before="0" w:after="0" w:line="480" w:lineRule="exact"/>
        <w:ind w:left="0" w:right="0"/>
        <w:jc w:val="both"/>
        <w:rPr>
          <w:rFonts w:hint="eastAsia" w:ascii="仿宋" w:hAnsi="仿宋" w:eastAsia="仿宋" w:cs="仿宋"/>
          <w:sz w:val="32"/>
        </w:rPr>
      </w:pPr>
      <w:r>
        <w:rPr>
          <w:rFonts w:ascii="仿宋" w:hAnsi="仿宋" w:eastAsia="仿宋" w:cs="Times New Roman"/>
          <w:kern w:val="2"/>
          <w:sz w:val="21"/>
          <w:lang w:val="en-US" w:bidi="ar-SA"/>
        </w:rPr>
        <w:t>会务组联系人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：甫琪森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（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18388059853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sectPr>
          <w:pgSz w:w="11910" w:h="16840"/>
          <w:pgMar w:top="1440" w:right="1680" w:bottom="1440" w:left="1680" w:header="720" w:footer="720" w:gutter="0"/>
          <w:cols w:space="720" w:num="1"/>
        </w:sectPr>
      </w:pPr>
    </w:p>
    <w:p>
      <w:pPr>
        <w:widowControl/>
        <w:autoSpaceDE/>
        <w:autoSpaceDN/>
        <w:spacing w:before="0" w:after="0" w:line="240" w:lineRule="auto"/>
        <w:ind w:left="0" w:right="0"/>
        <w:jc w:val="both"/>
        <w:rPr>
          <w:rFonts w:hint="eastAsia" w:ascii="华文仿宋" w:hAnsi="华文仿宋" w:eastAsia="华文仿宋" w:cs="华文仿宋"/>
          <w:kern w:val="2"/>
          <w:sz w:val="32"/>
          <w:szCs w:val="28"/>
          <w:lang w:val="zh-CN" w:eastAsia="zh-CN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28"/>
          <w:lang w:val="zh-CN" w:eastAsia="zh-CN"/>
        </w:rPr>
        <w:t>附件2：</w:t>
      </w: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黑体" w:hAnsi="黑体" w:eastAsia="黑体" w:cs="Times New Roman"/>
          <w:kern w:val="2"/>
          <w:sz w:val="42"/>
          <w:szCs w:val="42"/>
          <w:lang w:val="zh-CN" w:eastAsia="zh-CN" w:bidi="ar-SA"/>
        </w:rPr>
      </w:pPr>
      <w:r>
        <w:rPr>
          <w:rFonts w:hint="eastAsia" w:ascii="黑体" w:hAnsi="黑体" w:eastAsia="黑体" w:cs="Times New Roman"/>
          <w:kern w:val="2"/>
          <w:sz w:val="36"/>
          <w:szCs w:val="36"/>
          <w:lang w:val="zh-CN" w:eastAsia="zh-CN" w:bidi="ar-SA"/>
        </w:rPr>
        <w:t>参会乘车、报到路线指南</w:t>
      </w:r>
    </w:p>
    <w:p>
      <w:pPr>
        <w:widowControl w:val="0"/>
        <w:autoSpaceDE w:val="0"/>
        <w:autoSpaceDN w:val="0"/>
        <w:spacing w:before="14" w:after="0" w:line="240" w:lineRule="auto"/>
        <w:ind w:left="0" w:right="0"/>
        <w:jc w:val="center"/>
        <w:rPr>
          <w:rFonts w:ascii="方正小标宋简体" w:hAnsi="华文仿宋" w:eastAsia="华文仿宋" w:cs="华文仿宋"/>
          <w:sz w:val="18"/>
          <w:szCs w:val="32"/>
          <w:lang w:val="zh-CN" w:eastAsia="zh-CN" w:bidi="zh-CN"/>
        </w:rPr>
      </w:pPr>
      <w:r>
        <w:drawing>
          <wp:inline distT="0" distB="0" distL="114300" distR="114300">
            <wp:extent cx="5265420" cy="3453765"/>
            <wp:effectExtent l="0" t="0" r="7620" b="571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jc w:val="left"/>
        <w:textAlignment w:val="auto"/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温馨提示：本次会议不设接机接站，请参会代表自行前往会议地点。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ind w:firstLine="546" w:firstLineChars="200"/>
        <w:jc w:val="left"/>
        <w:textAlignment w:val="auto"/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1、昆明长水机场：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乘空港 1 号线至火车北站（北京路），转乘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 xml:space="preserve"> 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3 路公交车至工人新村（西昌路）下，步行约 110 米到西南宾馆；乘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地铁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 xml:space="preserve"> 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6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 xml:space="preserve"> 号线至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塘子巷站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 xml:space="preserve">，转乘 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73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 xml:space="preserve"> 路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、 4 路、 3 路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公交车至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弥勒寺（西昌路）站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 xml:space="preserve">下，步行约 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558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 xml:space="preserve"> 米到西南宾馆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；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乘坐出租车/滴滴车直达，费用约 95 元左右。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ind w:firstLine="546" w:firstLineChars="200"/>
        <w:jc w:val="left"/>
        <w:textAlignment w:val="auto"/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2、昆明火车站：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可乘坐 24 路、64 路、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80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 xml:space="preserve"> 路前往；</w:t>
      </w:r>
      <w:r>
        <w:rPr>
          <w:rFonts w:hint="eastAsia" w:ascii="仿宋" w:eastAsia="仿宋" w:cs="华文仿宋"/>
          <w:b w:val="0"/>
          <w:bCs w:val="0"/>
          <w:spacing w:val="-4"/>
          <w:kern w:val="0"/>
          <w:sz w:val="28"/>
          <w:szCs w:val="22"/>
          <w:lang w:val="en-US" w:bidi="zh-CN"/>
        </w:rPr>
        <w:t>乘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坐出租车/滴滴车直达，费用约 10 元左右。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="0" w:after="0" w:line="480" w:lineRule="exact"/>
        <w:ind w:firstLine="546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华文仿宋" w:eastAsia="仿宋" w:cs="华文仿宋"/>
          <w:b/>
          <w:bCs/>
          <w:spacing w:val="-4"/>
          <w:kern w:val="0"/>
          <w:sz w:val="28"/>
          <w:szCs w:val="22"/>
          <w:lang w:val="zh-CN" w:bidi="zh-CN"/>
        </w:rPr>
        <w:t>3、其他车站：</w:t>
      </w:r>
      <w:r>
        <w:rPr>
          <w:rFonts w:hint="eastAsia" w:ascii="仿宋" w:hAnsi="华文仿宋" w:eastAsia="仿宋" w:cs="华文仿宋"/>
          <w:b w:val="0"/>
          <w:bCs w:val="0"/>
          <w:spacing w:val="-4"/>
          <w:kern w:val="0"/>
          <w:sz w:val="28"/>
          <w:szCs w:val="22"/>
          <w:lang w:val="zh-CN" w:bidi="zh-CN"/>
        </w:rPr>
        <w:t>可根据手机定位指示、高德地图、微信定位提示，选择适合的交通工具和交通方式前往。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21918"/>
    <w:multiLevelType w:val="singleLevel"/>
    <w:tmpl w:val="918219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E4971"/>
    <w:rsid w:val="003A2657"/>
    <w:rsid w:val="019E7EAE"/>
    <w:rsid w:val="049B0F2D"/>
    <w:rsid w:val="05601E2C"/>
    <w:rsid w:val="067D2D92"/>
    <w:rsid w:val="067E2BF9"/>
    <w:rsid w:val="07DB370F"/>
    <w:rsid w:val="08AA5471"/>
    <w:rsid w:val="0FCF42F6"/>
    <w:rsid w:val="15A543E0"/>
    <w:rsid w:val="166D6B65"/>
    <w:rsid w:val="1E2E081B"/>
    <w:rsid w:val="1E2F16C2"/>
    <w:rsid w:val="1E785557"/>
    <w:rsid w:val="1E794154"/>
    <w:rsid w:val="20803112"/>
    <w:rsid w:val="21B543F4"/>
    <w:rsid w:val="23255B15"/>
    <w:rsid w:val="2457636C"/>
    <w:rsid w:val="2B863086"/>
    <w:rsid w:val="2C7F4F2D"/>
    <w:rsid w:val="2F0C70BE"/>
    <w:rsid w:val="30B513D0"/>
    <w:rsid w:val="36AB170A"/>
    <w:rsid w:val="37C0088A"/>
    <w:rsid w:val="39001A10"/>
    <w:rsid w:val="39C1660F"/>
    <w:rsid w:val="3B730D81"/>
    <w:rsid w:val="3F556454"/>
    <w:rsid w:val="43C67F08"/>
    <w:rsid w:val="459B5B31"/>
    <w:rsid w:val="49E74EC5"/>
    <w:rsid w:val="4B8A7860"/>
    <w:rsid w:val="4BBD20A8"/>
    <w:rsid w:val="4BC12E39"/>
    <w:rsid w:val="4D871F8F"/>
    <w:rsid w:val="511A1485"/>
    <w:rsid w:val="51495A80"/>
    <w:rsid w:val="54FE28D0"/>
    <w:rsid w:val="552276BF"/>
    <w:rsid w:val="552E7C89"/>
    <w:rsid w:val="5D8F53D0"/>
    <w:rsid w:val="5DAA675F"/>
    <w:rsid w:val="601F4123"/>
    <w:rsid w:val="63DA3C0E"/>
    <w:rsid w:val="6567071D"/>
    <w:rsid w:val="656C7EEB"/>
    <w:rsid w:val="66276482"/>
    <w:rsid w:val="6CBB0382"/>
    <w:rsid w:val="6DCF43F0"/>
    <w:rsid w:val="6FF25F45"/>
    <w:rsid w:val="734E4971"/>
    <w:rsid w:val="76B72382"/>
    <w:rsid w:val="777F644F"/>
    <w:rsid w:val="7BC152BE"/>
    <w:rsid w:val="7DEB0258"/>
    <w:rsid w:val="7DF30B98"/>
    <w:rsid w:val="7EA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86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3855</Words>
  <Characters>4048</Characters>
  <Lines>0</Lines>
  <Paragraphs>0</Paragraphs>
  <TotalTime>19</TotalTime>
  <ScaleCrop>false</ScaleCrop>
  <LinksUpToDate>false</LinksUpToDate>
  <CharactersWithSpaces>4100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2021-05-06T06:18:00Z</dcterms:created>
  <dc:creator>7</dc:creator>
  <cp:lastModifiedBy>伯乐</cp:lastModifiedBy>
  <dcterms:modified xsi:type="dcterms:W3CDTF">2021-07-01T12:24:53Z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87AFD806085740F9A766E9219D7858AA</vt:lpwstr>
  </property>
  <property fmtid="{D5CDD505-2E9C-101B-9397-08002B2CF9AE}" pid="4" name="KSOSaveFontToCloudKey">
    <vt:lpwstr>403776373_btnclosed</vt:lpwstr>
  </property>
</Properties>
</file>